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95" w:rsidRDefault="00906895" w:rsidP="00906895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06895" w:rsidRPr="00B80264" w:rsidRDefault="00906895" w:rsidP="00906895">
      <w:pPr>
        <w:jc w:val="right"/>
        <w:rPr>
          <w:rFonts w:ascii="Arial" w:hAnsi="Arial" w:cs="Arial"/>
          <w:b/>
          <w:sz w:val="24"/>
          <w:szCs w:val="24"/>
        </w:rPr>
      </w:pPr>
      <w:r w:rsidRPr="00906895">
        <w:rPr>
          <w:rFonts w:ascii="Arial" w:hAnsi="Arial" w:cs="Arial"/>
          <w:b/>
          <w:sz w:val="24"/>
          <w:szCs w:val="24"/>
        </w:rPr>
        <w:t>GMGF/206/</w:t>
      </w:r>
      <w:r>
        <w:rPr>
          <w:rFonts w:ascii="Arial" w:hAnsi="Arial" w:cs="Arial"/>
          <w:b/>
          <w:sz w:val="24"/>
          <w:szCs w:val="24"/>
        </w:rPr>
        <w:t>068/2020</w:t>
      </w:r>
    </w:p>
    <w:p w:rsidR="00906895" w:rsidRPr="00B80264" w:rsidRDefault="00906895" w:rsidP="00906895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906895" w:rsidRPr="005D2659" w:rsidRDefault="00906895" w:rsidP="0090689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5D2659">
        <w:rPr>
          <w:rFonts w:ascii="Arial" w:hAnsi="Arial" w:cs="Arial"/>
          <w:sz w:val="24"/>
          <w:szCs w:val="24"/>
        </w:rPr>
        <w:t>Actualización de Información</w:t>
      </w:r>
    </w:p>
    <w:p w:rsidR="00906895" w:rsidRDefault="00906895" w:rsidP="00906895">
      <w:pPr>
        <w:jc w:val="right"/>
        <w:rPr>
          <w:rFonts w:ascii="Arial" w:hAnsi="Arial" w:cs="Arial"/>
          <w:sz w:val="24"/>
          <w:szCs w:val="24"/>
        </w:rPr>
      </w:pPr>
    </w:p>
    <w:p w:rsidR="00906895" w:rsidRDefault="00906895" w:rsidP="00906895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906895" w:rsidRPr="00B80264" w:rsidRDefault="00906895" w:rsidP="00906895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906895" w:rsidRDefault="00906895" w:rsidP="00906895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906895" w:rsidRPr="00C32686" w:rsidRDefault="00906895" w:rsidP="00906895">
      <w:pPr>
        <w:rPr>
          <w:rFonts w:ascii="Arial" w:hAnsi="Arial" w:cs="Arial"/>
          <w:b/>
          <w:i/>
          <w:sz w:val="24"/>
          <w:szCs w:val="24"/>
        </w:rPr>
      </w:pPr>
    </w:p>
    <w:p w:rsidR="00906895" w:rsidRDefault="00906895" w:rsidP="009068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906895" w:rsidRPr="00C919BB" w:rsidRDefault="00906895" w:rsidP="0090689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DEL PERIODO </w:t>
      </w:r>
      <w:r>
        <w:rPr>
          <w:rFonts w:ascii="Arial" w:hAnsi="Arial" w:cs="Arial"/>
          <w:b/>
          <w:sz w:val="24"/>
          <w:szCs w:val="24"/>
          <w:u w:val="single"/>
        </w:rPr>
        <w:t>COMPRENDIDO DEL DÍA 01 AL DÍA 29 DEL MES DE FEBRERO DEL EJERCICIO FISCAL 2020</w:t>
      </w:r>
      <w:r>
        <w:rPr>
          <w:rFonts w:ascii="Arial" w:hAnsi="Arial" w:cs="Arial"/>
          <w:b/>
          <w:sz w:val="24"/>
          <w:szCs w:val="24"/>
          <w:u w:val="single"/>
        </w:rPr>
        <w:t xml:space="preserve">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 GENERÓ GASTO ALGUNO P</w:t>
      </w:r>
      <w:r>
        <w:rPr>
          <w:rFonts w:ascii="Arial" w:hAnsi="Arial" w:cs="Arial"/>
          <w:b/>
          <w:sz w:val="24"/>
          <w:szCs w:val="24"/>
          <w:u w:val="single"/>
        </w:rPr>
        <w:t xml:space="preserve">OR CONCEPTO DE REPRESENTACIONES O VIÁTICOS DEL CUERPO EDILICIO DEL </w:t>
      </w:r>
      <w:r w:rsidRPr="00C32686">
        <w:rPr>
          <w:rFonts w:ascii="Arial" w:hAnsi="Arial" w:cs="Arial"/>
          <w:b/>
          <w:sz w:val="24"/>
          <w:szCs w:val="24"/>
          <w:u w:val="single"/>
        </w:rPr>
        <w:t>MUNICIPIO DE GÓMEZ FARÍAS, JALISCO.</w:t>
      </w:r>
    </w:p>
    <w:p w:rsidR="00906895" w:rsidRDefault="00906895" w:rsidP="009068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06895" w:rsidRDefault="00906895" w:rsidP="009068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</w:t>
      </w:r>
      <w:r>
        <w:rPr>
          <w:rFonts w:ascii="Arial" w:hAnsi="Arial" w:cs="Arial"/>
          <w:sz w:val="24"/>
          <w:szCs w:val="24"/>
        </w:rPr>
        <w:t xml:space="preserve">eto de generar la actualización mensual </w:t>
      </w:r>
      <w:r>
        <w:rPr>
          <w:rFonts w:ascii="Arial" w:hAnsi="Arial" w:cs="Arial"/>
          <w:sz w:val="24"/>
          <w:szCs w:val="24"/>
        </w:rPr>
        <w:t>de la información fundamental, en términos del artículo 2</w:t>
      </w:r>
      <w:r>
        <w:rPr>
          <w:rFonts w:ascii="Arial" w:hAnsi="Arial" w:cs="Arial"/>
          <w:sz w:val="24"/>
          <w:szCs w:val="24"/>
        </w:rPr>
        <w:t>5 de la Ley de Transparencia y A</w:t>
      </w:r>
      <w:r>
        <w:rPr>
          <w:rFonts w:ascii="Arial" w:hAnsi="Arial" w:cs="Arial"/>
          <w:sz w:val="24"/>
          <w:szCs w:val="24"/>
        </w:rPr>
        <w:t>cceso a la Información Pública del Estado de Jalisco y sus Municipios.</w:t>
      </w:r>
    </w:p>
    <w:p w:rsidR="00906895" w:rsidRPr="00C32686" w:rsidRDefault="00906895" w:rsidP="00906895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06895" w:rsidRDefault="00906895" w:rsidP="009068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906895" w:rsidRPr="00807EA3" w:rsidRDefault="00906895" w:rsidP="009068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06895" w:rsidRPr="00B80264" w:rsidRDefault="00906895" w:rsidP="009068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906895" w:rsidRPr="00B80264" w:rsidRDefault="00906895" w:rsidP="009068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906895" w:rsidRDefault="00906895" w:rsidP="00906895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04 DE MARZO DEL AÑO 2020</w:t>
      </w:r>
      <w:r>
        <w:rPr>
          <w:rFonts w:ascii="Arial" w:hAnsi="Arial" w:cs="Arial"/>
          <w:b/>
          <w:sz w:val="24"/>
          <w:szCs w:val="24"/>
        </w:rPr>
        <w:t>.</w:t>
      </w:r>
    </w:p>
    <w:p w:rsidR="00906895" w:rsidRDefault="00906895" w:rsidP="00906895">
      <w:pPr>
        <w:jc w:val="center"/>
        <w:rPr>
          <w:rFonts w:ascii="Arial" w:hAnsi="Arial" w:cs="Arial"/>
          <w:b/>
          <w:sz w:val="24"/>
          <w:szCs w:val="24"/>
        </w:rPr>
      </w:pPr>
    </w:p>
    <w:p w:rsidR="00906895" w:rsidRDefault="00906895" w:rsidP="00906895">
      <w:pPr>
        <w:jc w:val="center"/>
        <w:rPr>
          <w:rFonts w:ascii="Arial" w:hAnsi="Arial" w:cs="Arial"/>
          <w:b/>
          <w:sz w:val="24"/>
          <w:szCs w:val="24"/>
        </w:rPr>
      </w:pPr>
    </w:p>
    <w:p w:rsidR="00906895" w:rsidRPr="00DA676F" w:rsidRDefault="00906895" w:rsidP="00906895">
      <w:pPr>
        <w:jc w:val="center"/>
        <w:rPr>
          <w:rFonts w:ascii="Arial" w:hAnsi="Arial" w:cs="Arial"/>
          <w:b/>
          <w:sz w:val="24"/>
          <w:szCs w:val="24"/>
        </w:rPr>
      </w:pPr>
    </w:p>
    <w:p w:rsidR="00906895" w:rsidRPr="00B80264" w:rsidRDefault="00906895" w:rsidP="00906895">
      <w:pPr>
        <w:jc w:val="center"/>
        <w:rPr>
          <w:rFonts w:ascii="Arial" w:hAnsi="Arial" w:cs="Arial"/>
          <w:sz w:val="24"/>
          <w:szCs w:val="24"/>
        </w:rPr>
      </w:pPr>
    </w:p>
    <w:p w:rsidR="00906895" w:rsidRDefault="00906895" w:rsidP="00906895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35B5A" wp14:editId="1EE4683C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70C30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06895" w:rsidRPr="00B80264" w:rsidRDefault="00906895" w:rsidP="009068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906895" w:rsidRPr="00F61D2A" w:rsidRDefault="00906895" w:rsidP="00906895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72098F" w:rsidRPr="00906895" w:rsidRDefault="00906895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72098F" w:rsidRPr="00906895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27" w:rsidRDefault="00BF6227" w:rsidP="00BF6227">
      <w:pPr>
        <w:spacing w:after="0" w:line="240" w:lineRule="auto"/>
      </w:pPr>
      <w:r>
        <w:separator/>
      </w:r>
    </w:p>
  </w:endnote>
  <w:endnote w:type="continuationSeparator" w:id="0">
    <w:p w:rsidR="00BF6227" w:rsidRDefault="00BF6227" w:rsidP="00BF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27" w:rsidRDefault="00BF6227" w:rsidP="00BF6227">
      <w:pPr>
        <w:spacing w:after="0" w:line="240" w:lineRule="auto"/>
      </w:pPr>
      <w:r>
        <w:separator/>
      </w:r>
    </w:p>
  </w:footnote>
  <w:footnote w:type="continuationSeparator" w:id="0">
    <w:p w:rsidR="00BF6227" w:rsidRDefault="00BF6227" w:rsidP="00BF6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95"/>
    <w:rsid w:val="001E6F8A"/>
    <w:rsid w:val="0072098F"/>
    <w:rsid w:val="00906895"/>
    <w:rsid w:val="00B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5FC9C56-DEDE-454A-9169-FCAE0DC4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89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89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06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89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2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6</cp:revision>
  <cp:lastPrinted>2020-03-05T16:31:00Z</cp:lastPrinted>
  <dcterms:created xsi:type="dcterms:W3CDTF">2020-03-05T16:16:00Z</dcterms:created>
  <dcterms:modified xsi:type="dcterms:W3CDTF">2020-03-05T16:32:00Z</dcterms:modified>
</cp:coreProperties>
</file>